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33" w:rsidRDefault="00D51B33" w:rsidP="003543D0">
      <w:pPr>
        <w:tabs>
          <w:tab w:val="center" w:pos="5400"/>
          <w:tab w:val="left" w:pos="7655"/>
        </w:tabs>
        <w:ind w:right="72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Ecole Marie Pila</w:t>
      </w:r>
    </w:p>
    <w:p w:rsidR="00D51B33" w:rsidRPr="00D51B33" w:rsidRDefault="00D51B33" w:rsidP="003543D0">
      <w:pPr>
        <w:tabs>
          <w:tab w:val="center" w:pos="5400"/>
          <w:tab w:val="left" w:pos="7655"/>
        </w:tabs>
        <w:ind w:right="72"/>
        <w:rPr>
          <w:rFonts w:ascii="Garamond" w:hAnsi="Garamond"/>
          <w:sz w:val="24"/>
          <w:szCs w:val="24"/>
        </w:rPr>
      </w:pPr>
      <w:r w:rsidRPr="00D51B33">
        <w:rPr>
          <w:rFonts w:ascii="Garamond" w:hAnsi="Garamond"/>
          <w:sz w:val="24"/>
          <w:szCs w:val="24"/>
        </w:rPr>
        <w:t>Classes maternelles</w:t>
      </w:r>
    </w:p>
    <w:p w:rsidR="003543D0" w:rsidRPr="00D51B33" w:rsidRDefault="00D51B33" w:rsidP="003543D0">
      <w:pPr>
        <w:tabs>
          <w:tab w:val="center" w:pos="5400"/>
          <w:tab w:val="left" w:pos="7655"/>
        </w:tabs>
        <w:ind w:right="72"/>
        <w:rPr>
          <w:rFonts w:ascii="Garamond" w:hAnsi="Garamond"/>
          <w:sz w:val="24"/>
          <w:szCs w:val="24"/>
        </w:rPr>
      </w:pPr>
      <w:r w:rsidRPr="00D51B33">
        <w:rPr>
          <w:rFonts w:ascii="Garamond" w:hAnsi="Garamond"/>
          <w:sz w:val="24"/>
          <w:szCs w:val="24"/>
        </w:rPr>
        <w:t>Le Clos Saint Joseph</w:t>
      </w:r>
      <w:r w:rsidR="003543D0" w:rsidRPr="00D51B33">
        <w:rPr>
          <w:rFonts w:ascii="Garamond" w:hAnsi="Garamond"/>
          <w:sz w:val="24"/>
          <w:szCs w:val="24"/>
        </w:rPr>
        <w:tab/>
      </w:r>
    </w:p>
    <w:p w:rsidR="003543D0" w:rsidRPr="00D51B33" w:rsidRDefault="00D51B33" w:rsidP="003543D0">
      <w:pPr>
        <w:tabs>
          <w:tab w:val="left" w:pos="2835"/>
          <w:tab w:val="left" w:pos="6096"/>
        </w:tabs>
        <w:rPr>
          <w:rFonts w:ascii="Garamond" w:hAnsi="Garamond"/>
          <w:sz w:val="24"/>
          <w:szCs w:val="24"/>
        </w:rPr>
      </w:pPr>
      <w:r w:rsidRPr="00D51B33">
        <w:rPr>
          <w:rFonts w:ascii="Garamond" w:hAnsi="Garamond"/>
          <w:sz w:val="24"/>
          <w:szCs w:val="24"/>
        </w:rPr>
        <w:t>418 av du Mont Ventoux</w:t>
      </w:r>
    </w:p>
    <w:p w:rsidR="00D51B33" w:rsidRPr="00D51B33" w:rsidRDefault="00D51B33" w:rsidP="003543D0">
      <w:pPr>
        <w:tabs>
          <w:tab w:val="left" w:pos="2835"/>
          <w:tab w:val="left" w:pos="6096"/>
        </w:tabs>
        <w:rPr>
          <w:rFonts w:ascii="Garamond" w:hAnsi="Garamond"/>
          <w:b/>
          <w:sz w:val="24"/>
          <w:szCs w:val="24"/>
        </w:rPr>
      </w:pPr>
      <w:r w:rsidRPr="00D51B33">
        <w:rPr>
          <w:rFonts w:ascii="Garamond" w:hAnsi="Garamond"/>
          <w:sz w:val="24"/>
          <w:szCs w:val="24"/>
        </w:rPr>
        <w:t>84200 Carpentras</w:t>
      </w:r>
    </w:p>
    <w:p w:rsidR="003543D0" w:rsidRDefault="003543D0" w:rsidP="003543D0">
      <w:pPr>
        <w:tabs>
          <w:tab w:val="left" w:pos="2835"/>
          <w:tab w:val="left" w:pos="6096"/>
        </w:tabs>
        <w:rPr>
          <w:rFonts w:ascii="Garamond" w:hAnsi="Garamond"/>
          <w:b/>
          <w:sz w:val="24"/>
          <w:szCs w:val="24"/>
          <w:u w:val="single"/>
        </w:rPr>
      </w:pPr>
    </w:p>
    <w:p w:rsidR="003543D0" w:rsidRDefault="003543D0" w:rsidP="003543D0">
      <w:pPr>
        <w:tabs>
          <w:tab w:val="left" w:pos="2835"/>
          <w:tab w:val="left" w:pos="6096"/>
        </w:tabs>
        <w:rPr>
          <w:rFonts w:ascii="Garamond" w:hAnsi="Garamond"/>
          <w:b/>
          <w:sz w:val="24"/>
          <w:szCs w:val="24"/>
          <w:u w:val="single"/>
        </w:rPr>
      </w:pPr>
    </w:p>
    <w:p w:rsidR="003543D0" w:rsidRDefault="003543D0" w:rsidP="003543D0">
      <w:pPr>
        <w:tabs>
          <w:tab w:val="left" w:pos="2835"/>
          <w:tab w:val="left" w:pos="6096"/>
        </w:tabs>
        <w:rPr>
          <w:rFonts w:ascii="Garamond" w:hAnsi="Garamond"/>
          <w:b/>
          <w:sz w:val="24"/>
          <w:szCs w:val="24"/>
          <w:u w:val="single"/>
        </w:rPr>
      </w:pPr>
    </w:p>
    <w:p w:rsidR="003543D0" w:rsidRPr="00B07124" w:rsidRDefault="00C03EE0" w:rsidP="00354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tabs>
          <w:tab w:val="left" w:pos="2835"/>
          <w:tab w:val="left" w:pos="6096"/>
        </w:tabs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Liste des fournitures 2017/18</w:t>
      </w:r>
    </w:p>
    <w:p w:rsidR="003543D0" w:rsidRDefault="003543D0" w:rsidP="00354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tabs>
          <w:tab w:val="left" w:pos="2835"/>
          <w:tab w:val="left" w:pos="6096"/>
        </w:tabs>
        <w:jc w:val="center"/>
        <w:rPr>
          <w:rFonts w:asciiTheme="minorHAnsi" w:hAnsiTheme="minorHAnsi" w:cstheme="minorHAnsi"/>
          <w:sz w:val="32"/>
          <w:szCs w:val="24"/>
        </w:rPr>
      </w:pPr>
    </w:p>
    <w:p w:rsidR="003543D0" w:rsidRPr="00B07124" w:rsidRDefault="003543D0" w:rsidP="00354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tabs>
          <w:tab w:val="left" w:pos="2835"/>
          <w:tab w:val="left" w:pos="6096"/>
        </w:tabs>
        <w:jc w:val="center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Classe de « </w:t>
      </w:r>
      <w:r w:rsidRPr="00B07124">
        <w:rPr>
          <w:rFonts w:asciiTheme="minorHAnsi" w:hAnsiTheme="minorHAnsi" w:cstheme="minorHAnsi"/>
          <w:sz w:val="32"/>
          <w:szCs w:val="24"/>
        </w:rPr>
        <w:t>Petite Section</w:t>
      </w:r>
      <w:r>
        <w:rPr>
          <w:rFonts w:asciiTheme="minorHAnsi" w:hAnsiTheme="minorHAnsi" w:cstheme="minorHAnsi"/>
          <w:sz w:val="32"/>
          <w:szCs w:val="24"/>
        </w:rPr>
        <w:t> »</w:t>
      </w:r>
    </w:p>
    <w:p w:rsidR="003543D0" w:rsidRDefault="003543D0" w:rsidP="003543D0">
      <w:pPr>
        <w:tabs>
          <w:tab w:val="left" w:pos="2835"/>
          <w:tab w:val="left" w:pos="6096"/>
        </w:tabs>
        <w:rPr>
          <w:rFonts w:ascii="Garamond" w:hAnsi="Garamond"/>
          <w:b/>
          <w:sz w:val="24"/>
          <w:szCs w:val="24"/>
          <w:u w:val="single"/>
        </w:rPr>
      </w:pPr>
    </w:p>
    <w:p w:rsidR="003543D0" w:rsidRDefault="003543D0" w:rsidP="003543D0">
      <w:pPr>
        <w:tabs>
          <w:tab w:val="left" w:pos="2835"/>
          <w:tab w:val="left" w:pos="6096"/>
        </w:tabs>
        <w:ind w:left="851"/>
        <w:rPr>
          <w:rFonts w:ascii="Garamond" w:hAnsi="Garamond"/>
          <w:b/>
          <w:sz w:val="24"/>
          <w:szCs w:val="24"/>
          <w:u w:val="single"/>
        </w:rPr>
      </w:pPr>
    </w:p>
    <w:p w:rsidR="003543D0" w:rsidRPr="009C0595" w:rsidRDefault="003543D0" w:rsidP="003543D0">
      <w:pPr>
        <w:tabs>
          <w:tab w:val="left" w:pos="2835"/>
          <w:tab w:val="left" w:pos="6096"/>
        </w:tabs>
        <w:rPr>
          <w:rFonts w:ascii="Garamond" w:hAnsi="Garamond"/>
          <w:b/>
          <w:sz w:val="24"/>
          <w:szCs w:val="24"/>
          <w:u w:val="single"/>
        </w:rPr>
      </w:pPr>
    </w:p>
    <w:p w:rsidR="003543D0" w:rsidRPr="00B614BE" w:rsidRDefault="003543D0" w:rsidP="003543D0">
      <w:pPr>
        <w:pStyle w:val="Paragraphedeliste"/>
        <w:numPr>
          <w:ilvl w:val="0"/>
          <w:numId w:val="1"/>
        </w:numPr>
        <w:tabs>
          <w:tab w:val="left" w:pos="284"/>
          <w:tab w:val="left" w:pos="4536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B614BE">
        <w:rPr>
          <w:rFonts w:asciiTheme="minorHAnsi" w:hAnsiTheme="minorHAnsi" w:cstheme="minorHAnsi"/>
          <w:sz w:val="24"/>
          <w:szCs w:val="24"/>
        </w:rPr>
        <w:t>une</w:t>
      </w:r>
      <w:proofErr w:type="gramEnd"/>
      <w:r w:rsidRPr="00B614BE">
        <w:rPr>
          <w:rFonts w:asciiTheme="minorHAnsi" w:hAnsiTheme="minorHAnsi" w:cstheme="minorHAnsi"/>
          <w:sz w:val="24"/>
          <w:szCs w:val="24"/>
        </w:rPr>
        <w:t xml:space="preserve"> blouse rose ou bleu ciel </w:t>
      </w:r>
      <w:r w:rsidRPr="003543D0">
        <w:rPr>
          <w:rFonts w:asciiTheme="minorHAnsi" w:hAnsiTheme="minorHAnsi" w:cstheme="minorHAnsi"/>
          <w:i/>
          <w:sz w:val="24"/>
          <w:szCs w:val="24"/>
        </w:rPr>
        <w:t>(fermeture avec des boutons)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614BE">
        <w:rPr>
          <w:rFonts w:asciiTheme="minorHAnsi" w:hAnsiTheme="minorHAnsi" w:cstheme="minorHAnsi"/>
          <w:sz w:val="24"/>
          <w:szCs w:val="24"/>
        </w:rPr>
        <w:t>avec le nom écrit lisiblement sur le devant.</w:t>
      </w:r>
    </w:p>
    <w:p w:rsidR="003543D0" w:rsidRPr="00B614BE" w:rsidRDefault="003543D0" w:rsidP="003543D0">
      <w:pPr>
        <w:pStyle w:val="Paragraphedeliste"/>
        <w:numPr>
          <w:ilvl w:val="0"/>
          <w:numId w:val="1"/>
        </w:numPr>
        <w:tabs>
          <w:tab w:val="left" w:pos="284"/>
          <w:tab w:val="left" w:pos="851"/>
          <w:tab w:val="left" w:pos="1701"/>
        </w:tabs>
        <w:spacing w:line="320" w:lineRule="atLeast"/>
        <w:rPr>
          <w:rFonts w:asciiTheme="minorHAnsi" w:hAnsiTheme="minorHAnsi" w:cstheme="minorHAnsi"/>
          <w:sz w:val="24"/>
          <w:szCs w:val="24"/>
        </w:rPr>
      </w:pPr>
      <w:proofErr w:type="gramStart"/>
      <w:r w:rsidRPr="00B614BE">
        <w:rPr>
          <w:rFonts w:asciiTheme="minorHAnsi" w:hAnsiTheme="minorHAnsi" w:cstheme="minorHAnsi"/>
          <w:sz w:val="24"/>
          <w:szCs w:val="24"/>
        </w:rPr>
        <w:t>un</w:t>
      </w:r>
      <w:proofErr w:type="gramEnd"/>
      <w:r w:rsidRPr="00B614BE">
        <w:rPr>
          <w:rFonts w:asciiTheme="minorHAnsi" w:hAnsiTheme="minorHAnsi" w:cstheme="minorHAnsi"/>
          <w:sz w:val="24"/>
          <w:szCs w:val="24"/>
        </w:rPr>
        <w:t xml:space="preserve"> sac à dos (sans roulettes</w:t>
      </w:r>
      <w:r>
        <w:rPr>
          <w:rFonts w:asciiTheme="minorHAnsi" w:hAnsiTheme="minorHAnsi" w:cstheme="minorHAnsi"/>
          <w:sz w:val="24"/>
          <w:szCs w:val="24"/>
        </w:rPr>
        <w:t xml:space="preserve"> et avec une fermeture « éclair »</w:t>
      </w:r>
      <w:r w:rsidRPr="00B614BE">
        <w:rPr>
          <w:rFonts w:asciiTheme="minorHAnsi" w:hAnsiTheme="minorHAnsi" w:cstheme="minorHAnsi"/>
          <w:sz w:val="24"/>
          <w:szCs w:val="24"/>
        </w:rPr>
        <w:t xml:space="preserve">) </w:t>
      </w:r>
      <w:r w:rsidRPr="00B614BE">
        <w:rPr>
          <w:rFonts w:asciiTheme="minorHAnsi" w:hAnsiTheme="minorHAnsi" w:cstheme="minorHAnsi"/>
          <w:sz w:val="24"/>
          <w:szCs w:val="24"/>
          <w:u w:val="single"/>
        </w:rPr>
        <w:t>suffisamment grand</w:t>
      </w:r>
      <w:r w:rsidRPr="00B614BE">
        <w:rPr>
          <w:rFonts w:asciiTheme="minorHAnsi" w:hAnsiTheme="minorHAnsi" w:cstheme="minorHAnsi"/>
          <w:sz w:val="24"/>
          <w:szCs w:val="24"/>
        </w:rPr>
        <w:t xml:space="preserve"> pour contenir </w:t>
      </w:r>
      <w:r w:rsidR="00C03EE0">
        <w:rPr>
          <w:rFonts w:asciiTheme="minorHAnsi" w:hAnsiTheme="minorHAnsi" w:cstheme="minorHAnsi"/>
          <w:sz w:val="24"/>
          <w:szCs w:val="24"/>
        </w:rPr>
        <w:t>une pochette A4.</w:t>
      </w:r>
    </w:p>
    <w:p w:rsidR="003543D0" w:rsidRPr="00B614BE" w:rsidRDefault="003543D0" w:rsidP="003543D0">
      <w:pPr>
        <w:pStyle w:val="Paragraphedeliste"/>
        <w:numPr>
          <w:ilvl w:val="0"/>
          <w:numId w:val="1"/>
        </w:numPr>
        <w:tabs>
          <w:tab w:val="left" w:pos="284"/>
          <w:tab w:val="left" w:pos="851"/>
          <w:tab w:val="left" w:pos="1701"/>
        </w:tabs>
        <w:spacing w:line="320" w:lineRule="atLeast"/>
        <w:rPr>
          <w:rFonts w:asciiTheme="minorHAnsi" w:hAnsiTheme="minorHAnsi" w:cstheme="minorHAnsi"/>
          <w:sz w:val="24"/>
          <w:szCs w:val="24"/>
        </w:rPr>
      </w:pPr>
      <w:proofErr w:type="gramStart"/>
      <w:r w:rsidRPr="00B614BE">
        <w:rPr>
          <w:rFonts w:asciiTheme="minorHAnsi" w:hAnsiTheme="minorHAnsi" w:cstheme="minorHAnsi"/>
          <w:sz w:val="24"/>
          <w:szCs w:val="24"/>
        </w:rPr>
        <w:t>un</w:t>
      </w:r>
      <w:proofErr w:type="gramEnd"/>
      <w:r w:rsidRPr="00B614BE">
        <w:rPr>
          <w:rFonts w:asciiTheme="minorHAnsi" w:hAnsiTheme="minorHAnsi" w:cstheme="minorHAnsi"/>
          <w:sz w:val="24"/>
          <w:szCs w:val="24"/>
        </w:rPr>
        <w:t xml:space="preserve"> gobelet en plastique pour boire (marqué au prénom de l’enfant)</w:t>
      </w:r>
    </w:p>
    <w:p w:rsidR="003543D0" w:rsidRPr="003543D0" w:rsidRDefault="003543D0" w:rsidP="003543D0">
      <w:pPr>
        <w:pStyle w:val="Paragraphedeliste"/>
        <w:numPr>
          <w:ilvl w:val="0"/>
          <w:numId w:val="1"/>
        </w:numPr>
        <w:tabs>
          <w:tab w:val="left" w:pos="284"/>
          <w:tab w:val="left" w:pos="851"/>
          <w:tab w:val="left" w:pos="1701"/>
        </w:tabs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B614BE">
        <w:rPr>
          <w:rFonts w:asciiTheme="minorHAnsi" w:hAnsiTheme="minorHAnsi" w:cstheme="minorHAnsi"/>
          <w:sz w:val="24"/>
          <w:szCs w:val="24"/>
        </w:rPr>
        <w:t>2 boîtes de mouchoirs</w:t>
      </w:r>
      <w:r w:rsidR="00C03EE0">
        <w:rPr>
          <w:rFonts w:asciiTheme="minorHAnsi" w:hAnsiTheme="minorHAnsi" w:cstheme="minorHAnsi"/>
          <w:sz w:val="24"/>
          <w:szCs w:val="24"/>
        </w:rPr>
        <w:t xml:space="preserve"> et un paquet de lingettes.</w:t>
      </w:r>
    </w:p>
    <w:p w:rsidR="003543D0" w:rsidRPr="00B614BE" w:rsidRDefault="003543D0" w:rsidP="003543D0">
      <w:pPr>
        <w:pStyle w:val="Paragraphedeliste"/>
        <w:numPr>
          <w:ilvl w:val="0"/>
          <w:numId w:val="1"/>
        </w:numPr>
        <w:tabs>
          <w:tab w:val="left" w:pos="284"/>
          <w:tab w:val="left" w:pos="851"/>
          <w:tab w:val="left" w:pos="1701"/>
        </w:tabs>
        <w:spacing w:line="320" w:lineRule="atLeast"/>
        <w:rPr>
          <w:rFonts w:asciiTheme="minorHAnsi" w:hAnsiTheme="minorHAnsi" w:cstheme="minorHAnsi"/>
          <w:sz w:val="24"/>
          <w:szCs w:val="24"/>
        </w:rPr>
      </w:pPr>
      <w:proofErr w:type="gramStart"/>
      <w:r w:rsidRPr="00B614BE">
        <w:rPr>
          <w:rFonts w:asciiTheme="minorHAnsi" w:hAnsiTheme="minorHAnsi" w:cstheme="minorHAnsi"/>
          <w:sz w:val="24"/>
          <w:szCs w:val="24"/>
        </w:rPr>
        <w:t>une</w:t>
      </w:r>
      <w:proofErr w:type="gramEnd"/>
      <w:r w:rsidRPr="00B614BE">
        <w:rPr>
          <w:rFonts w:asciiTheme="minorHAnsi" w:hAnsiTheme="minorHAnsi" w:cstheme="minorHAnsi"/>
          <w:sz w:val="24"/>
          <w:szCs w:val="24"/>
        </w:rPr>
        <w:t xml:space="preserve"> serviette de table </w:t>
      </w:r>
      <w:r w:rsidRPr="00B614BE">
        <w:rPr>
          <w:rFonts w:asciiTheme="minorHAnsi" w:hAnsiTheme="minorHAnsi" w:cstheme="minorHAnsi"/>
          <w:sz w:val="24"/>
          <w:szCs w:val="24"/>
          <w:u w:val="single"/>
        </w:rPr>
        <w:t>avec 1 élastique pour l'accrocher autour du cou</w:t>
      </w:r>
      <w:r w:rsidRPr="00B614BE">
        <w:rPr>
          <w:rFonts w:asciiTheme="minorHAnsi" w:hAnsiTheme="minorHAnsi" w:cstheme="minorHAnsi"/>
          <w:sz w:val="24"/>
          <w:szCs w:val="24"/>
        </w:rPr>
        <w:t xml:space="preserve"> (pour les demi-pensionnaires)</w:t>
      </w:r>
    </w:p>
    <w:p w:rsidR="003543D0" w:rsidRPr="00B614BE" w:rsidRDefault="003543D0" w:rsidP="003543D0">
      <w:pPr>
        <w:pStyle w:val="Paragraphedeliste"/>
        <w:numPr>
          <w:ilvl w:val="0"/>
          <w:numId w:val="1"/>
        </w:numPr>
        <w:tabs>
          <w:tab w:val="left" w:pos="284"/>
          <w:tab w:val="left" w:pos="851"/>
          <w:tab w:val="left" w:pos="1701"/>
        </w:tabs>
        <w:spacing w:line="320" w:lineRule="atLeast"/>
        <w:rPr>
          <w:rFonts w:asciiTheme="minorHAnsi" w:hAnsiTheme="minorHAnsi" w:cstheme="minorHAnsi"/>
          <w:sz w:val="24"/>
          <w:szCs w:val="24"/>
        </w:rPr>
      </w:pPr>
      <w:proofErr w:type="gramStart"/>
      <w:r w:rsidRPr="00B614BE">
        <w:rPr>
          <w:rFonts w:asciiTheme="minorHAnsi" w:hAnsiTheme="minorHAnsi" w:cstheme="minorHAnsi"/>
          <w:sz w:val="24"/>
          <w:szCs w:val="24"/>
        </w:rPr>
        <w:t>une</w:t>
      </w:r>
      <w:proofErr w:type="gramEnd"/>
      <w:r w:rsidRPr="00B614BE">
        <w:rPr>
          <w:rFonts w:asciiTheme="minorHAnsi" w:hAnsiTheme="minorHAnsi" w:cstheme="minorHAnsi"/>
          <w:sz w:val="24"/>
          <w:szCs w:val="24"/>
        </w:rPr>
        <w:t xml:space="preserve"> trousse avec fermeture éclair pour ranger la serviette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43D0" w:rsidRPr="00B614BE" w:rsidRDefault="003543D0" w:rsidP="003543D0">
      <w:pPr>
        <w:tabs>
          <w:tab w:val="left" w:pos="284"/>
          <w:tab w:val="left" w:pos="851"/>
          <w:tab w:val="left" w:pos="1701"/>
        </w:tabs>
        <w:spacing w:line="320" w:lineRule="atLeast"/>
        <w:ind w:firstLine="285"/>
        <w:rPr>
          <w:sz w:val="24"/>
          <w:szCs w:val="24"/>
        </w:rPr>
      </w:pPr>
    </w:p>
    <w:p w:rsidR="003543D0" w:rsidRPr="00B614BE" w:rsidRDefault="003543D0" w:rsidP="003543D0">
      <w:pPr>
        <w:tabs>
          <w:tab w:val="left" w:pos="1701"/>
        </w:tabs>
        <w:spacing w:line="320" w:lineRule="atLeast"/>
        <w:rPr>
          <w:b/>
          <w:sz w:val="24"/>
          <w:szCs w:val="24"/>
          <w:u w:val="single"/>
        </w:rPr>
      </w:pPr>
    </w:p>
    <w:p w:rsidR="003543D0" w:rsidRPr="00B614BE" w:rsidRDefault="003543D0" w:rsidP="003543D0">
      <w:pPr>
        <w:tabs>
          <w:tab w:val="left" w:pos="1701"/>
        </w:tabs>
        <w:spacing w:line="320" w:lineRule="atLeast"/>
        <w:rPr>
          <w:rFonts w:asciiTheme="minorHAnsi" w:hAnsiTheme="minorHAnsi" w:cstheme="minorHAnsi"/>
          <w:b/>
          <w:sz w:val="24"/>
          <w:szCs w:val="24"/>
        </w:rPr>
      </w:pPr>
      <w:r w:rsidRPr="00B614BE">
        <w:rPr>
          <w:rFonts w:asciiTheme="minorHAnsi" w:hAnsiTheme="minorHAnsi" w:cstheme="minorHAnsi"/>
          <w:b/>
          <w:sz w:val="24"/>
          <w:szCs w:val="24"/>
          <w:u w:val="single"/>
        </w:rPr>
        <w:t>Pour la sieste</w:t>
      </w:r>
      <w:r w:rsidRPr="00B614B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3543D0" w:rsidRPr="00B614BE" w:rsidRDefault="003543D0" w:rsidP="003543D0">
      <w:pPr>
        <w:pStyle w:val="Paragraphedeliste"/>
        <w:numPr>
          <w:ilvl w:val="0"/>
          <w:numId w:val="2"/>
        </w:numPr>
        <w:tabs>
          <w:tab w:val="left" w:pos="851"/>
          <w:tab w:val="left" w:pos="1701"/>
        </w:tabs>
        <w:spacing w:line="320" w:lineRule="atLeast"/>
        <w:rPr>
          <w:rFonts w:asciiTheme="minorHAnsi" w:hAnsiTheme="minorHAnsi" w:cstheme="minorHAnsi"/>
          <w:sz w:val="24"/>
          <w:szCs w:val="24"/>
        </w:rPr>
      </w:pPr>
      <w:proofErr w:type="gramStart"/>
      <w:r w:rsidRPr="00B614BE">
        <w:rPr>
          <w:rFonts w:asciiTheme="minorHAnsi" w:hAnsiTheme="minorHAnsi" w:cstheme="minorHAnsi"/>
          <w:sz w:val="24"/>
          <w:szCs w:val="24"/>
        </w:rPr>
        <w:t>une</w:t>
      </w:r>
      <w:proofErr w:type="gramEnd"/>
      <w:r w:rsidRPr="00B614BE">
        <w:rPr>
          <w:rFonts w:asciiTheme="minorHAnsi" w:hAnsiTheme="minorHAnsi" w:cstheme="minorHAnsi"/>
          <w:sz w:val="24"/>
          <w:szCs w:val="24"/>
        </w:rPr>
        <w:t xml:space="preserve"> petite couverture ou couette légère (60 x </w:t>
      </w:r>
      <w:smartTag w:uri="urn:schemas-microsoft-com:office:smarttags" w:element="metricconverter">
        <w:smartTagPr>
          <w:attr w:name="ProductID" w:val="120 cm"/>
        </w:smartTagPr>
        <w:r w:rsidRPr="00B614BE">
          <w:rPr>
            <w:rFonts w:asciiTheme="minorHAnsi" w:hAnsiTheme="minorHAnsi" w:cstheme="minorHAnsi"/>
            <w:sz w:val="24"/>
            <w:szCs w:val="24"/>
          </w:rPr>
          <w:t>120 cm</w:t>
        </w:r>
      </w:smartTag>
      <w:r w:rsidRPr="00B614BE">
        <w:rPr>
          <w:rFonts w:asciiTheme="minorHAnsi" w:hAnsiTheme="minorHAnsi" w:cstheme="minorHAnsi"/>
          <w:sz w:val="24"/>
          <w:szCs w:val="24"/>
        </w:rPr>
        <w:t>)</w:t>
      </w:r>
    </w:p>
    <w:p w:rsidR="003543D0" w:rsidRPr="00B614BE" w:rsidRDefault="003543D0" w:rsidP="003543D0">
      <w:pPr>
        <w:pStyle w:val="Paragraphedeliste"/>
        <w:numPr>
          <w:ilvl w:val="0"/>
          <w:numId w:val="2"/>
        </w:numPr>
        <w:tabs>
          <w:tab w:val="left" w:pos="851"/>
          <w:tab w:val="left" w:pos="1701"/>
        </w:tabs>
        <w:spacing w:line="320" w:lineRule="atLeast"/>
        <w:rPr>
          <w:rFonts w:asciiTheme="minorHAnsi" w:hAnsiTheme="minorHAnsi" w:cstheme="minorHAnsi"/>
          <w:sz w:val="24"/>
          <w:szCs w:val="24"/>
        </w:rPr>
      </w:pPr>
      <w:proofErr w:type="gramStart"/>
      <w:r w:rsidRPr="00B614BE">
        <w:rPr>
          <w:rFonts w:asciiTheme="minorHAnsi" w:hAnsiTheme="minorHAnsi" w:cstheme="minorHAnsi"/>
          <w:sz w:val="24"/>
          <w:szCs w:val="24"/>
        </w:rPr>
        <w:t>un</w:t>
      </w:r>
      <w:proofErr w:type="gramEnd"/>
      <w:r w:rsidRPr="00B614BE">
        <w:rPr>
          <w:rFonts w:asciiTheme="minorHAnsi" w:hAnsiTheme="minorHAnsi" w:cstheme="minorHAnsi"/>
          <w:sz w:val="24"/>
          <w:szCs w:val="24"/>
        </w:rPr>
        <w:t xml:space="preserve"> </w:t>
      </w:r>
      <w:r w:rsidRPr="00B614BE">
        <w:rPr>
          <w:rFonts w:asciiTheme="minorHAnsi" w:hAnsiTheme="minorHAnsi" w:cstheme="minorHAnsi"/>
          <w:sz w:val="24"/>
          <w:szCs w:val="24"/>
          <w:u w:val="single"/>
        </w:rPr>
        <w:t>petit</w:t>
      </w:r>
      <w:r w:rsidRPr="00B614BE">
        <w:rPr>
          <w:rFonts w:asciiTheme="minorHAnsi" w:hAnsiTheme="minorHAnsi" w:cstheme="minorHAnsi"/>
          <w:sz w:val="24"/>
          <w:szCs w:val="24"/>
        </w:rPr>
        <w:t xml:space="preserve"> oreiller.</w:t>
      </w:r>
    </w:p>
    <w:p w:rsidR="003543D0" w:rsidRPr="00B614BE" w:rsidRDefault="003543D0" w:rsidP="003543D0">
      <w:pPr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</w:p>
    <w:p w:rsidR="003C21E9" w:rsidRDefault="003C21E9" w:rsidP="003C21E9"/>
    <w:p w:rsidR="00C03EE0" w:rsidRDefault="00C03EE0" w:rsidP="003543D0">
      <w:pPr>
        <w:tabs>
          <w:tab w:val="left" w:pos="1134"/>
        </w:tabs>
        <w:rPr>
          <w:sz w:val="24"/>
        </w:rPr>
      </w:pPr>
    </w:p>
    <w:p w:rsidR="00C03EE0" w:rsidRDefault="00C03EE0" w:rsidP="003543D0">
      <w:pPr>
        <w:tabs>
          <w:tab w:val="left" w:pos="1134"/>
        </w:tabs>
        <w:rPr>
          <w:sz w:val="24"/>
        </w:rPr>
      </w:pPr>
    </w:p>
    <w:p w:rsidR="003543D0" w:rsidRDefault="003543D0" w:rsidP="003543D0">
      <w:pPr>
        <w:tabs>
          <w:tab w:val="left" w:pos="1134"/>
        </w:tabs>
        <w:rPr>
          <w:b/>
          <w:sz w:val="24"/>
          <w:szCs w:val="24"/>
        </w:rPr>
      </w:pPr>
      <w:r w:rsidRPr="00B614BE">
        <w:rPr>
          <w:b/>
          <w:sz w:val="24"/>
          <w:szCs w:val="24"/>
          <w:u w:val="single"/>
        </w:rPr>
        <w:t>N.B.</w:t>
      </w:r>
      <w:r w:rsidRPr="00B614BE">
        <w:rPr>
          <w:b/>
          <w:sz w:val="24"/>
          <w:szCs w:val="24"/>
        </w:rPr>
        <w:t xml:space="preserve"> </w:t>
      </w:r>
    </w:p>
    <w:p w:rsidR="003543D0" w:rsidRPr="00E3194D" w:rsidRDefault="003543D0" w:rsidP="003543D0">
      <w:pPr>
        <w:pStyle w:val="Paragraphedeliste"/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  <w:b/>
          <w:i/>
          <w:sz w:val="24"/>
          <w:szCs w:val="24"/>
        </w:rPr>
      </w:pPr>
      <w:r w:rsidRPr="00E3194D">
        <w:rPr>
          <w:rFonts w:asciiTheme="minorHAnsi" w:hAnsiTheme="minorHAnsi" w:cstheme="minorHAnsi"/>
          <w:b/>
          <w:i/>
          <w:sz w:val="24"/>
          <w:szCs w:val="24"/>
        </w:rPr>
        <w:t>Tout le matériel doit être impérativement marqué au nom de l'enfant</w:t>
      </w:r>
      <w:r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3543D0" w:rsidRPr="00B614BE" w:rsidRDefault="003543D0" w:rsidP="003543D0">
      <w:pPr>
        <w:pStyle w:val="Paragraphedeliste"/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  <w:r w:rsidRPr="00B614BE">
        <w:rPr>
          <w:rFonts w:asciiTheme="minorHAnsi" w:hAnsiTheme="minorHAnsi" w:cstheme="minorHAnsi"/>
          <w:sz w:val="24"/>
          <w:szCs w:val="24"/>
        </w:rPr>
        <w:t>Le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B614BE">
        <w:rPr>
          <w:rFonts w:asciiTheme="minorHAnsi" w:hAnsiTheme="minorHAnsi" w:cstheme="minorHAnsi"/>
          <w:sz w:val="24"/>
          <w:szCs w:val="24"/>
        </w:rPr>
        <w:t xml:space="preserve"> cartable</w:t>
      </w:r>
      <w:r>
        <w:rPr>
          <w:rFonts w:asciiTheme="minorHAnsi" w:hAnsiTheme="minorHAnsi" w:cstheme="minorHAnsi"/>
          <w:sz w:val="24"/>
          <w:szCs w:val="24"/>
        </w:rPr>
        <w:t xml:space="preserve">s à roulettes </w:t>
      </w:r>
      <w:r w:rsidRPr="00B614BE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on</w:t>
      </w:r>
      <w:r w:rsidRPr="00B614BE">
        <w:rPr>
          <w:rFonts w:asciiTheme="minorHAnsi" w:hAnsiTheme="minorHAnsi" w:cstheme="minorHAnsi"/>
          <w:sz w:val="24"/>
          <w:szCs w:val="24"/>
        </w:rPr>
        <w:t>t interdit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B614BE">
        <w:rPr>
          <w:rFonts w:asciiTheme="minorHAnsi" w:hAnsiTheme="minorHAnsi" w:cstheme="minorHAnsi"/>
          <w:sz w:val="24"/>
          <w:szCs w:val="24"/>
        </w:rPr>
        <w:t>.</w:t>
      </w:r>
    </w:p>
    <w:p w:rsidR="003543D0" w:rsidRPr="00B614BE" w:rsidRDefault="003543D0" w:rsidP="003543D0">
      <w:pPr>
        <w:pStyle w:val="Paragraphedeliste"/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  <w:r w:rsidRPr="00B614BE">
        <w:rPr>
          <w:rFonts w:asciiTheme="minorHAnsi" w:hAnsiTheme="minorHAnsi" w:cstheme="minorHAnsi"/>
          <w:sz w:val="24"/>
          <w:szCs w:val="24"/>
        </w:rPr>
        <w:t>Les jouets personnels (excepté le "doudou") ne sont pas acceptés à l’école.</w:t>
      </w:r>
    </w:p>
    <w:p w:rsidR="003543D0" w:rsidRPr="00B614BE" w:rsidRDefault="003543D0" w:rsidP="003543D0">
      <w:pPr>
        <w:pStyle w:val="Paragraphedeliste"/>
        <w:numPr>
          <w:ilvl w:val="0"/>
          <w:numId w:val="3"/>
        </w:numPr>
        <w:tabs>
          <w:tab w:val="left" w:pos="315"/>
          <w:tab w:val="left" w:pos="1134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B614BE">
        <w:rPr>
          <w:rFonts w:asciiTheme="minorHAnsi" w:hAnsiTheme="minorHAnsi" w:cstheme="minorHAnsi"/>
          <w:sz w:val="24"/>
          <w:szCs w:val="24"/>
          <w:u w:val="single"/>
        </w:rPr>
        <w:t>"Tétine" ou "sucette" ne sont pas autorisées.</w:t>
      </w:r>
    </w:p>
    <w:p w:rsidR="003543D0" w:rsidRPr="00B614BE" w:rsidRDefault="003543D0" w:rsidP="003543D0">
      <w:pPr>
        <w:pStyle w:val="Paragraphedeliste"/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  <w:r w:rsidRPr="00B614BE">
        <w:rPr>
          <w:rFonts w:asciiTheme="minorHAnsi" w:hAnsiTheme="minorHAnsi" w:cstheme="minorHAnsi"/>
          <w:sz w:val="24"/>
          <w:szCs w:val="24"/>
        </w:rPr>
        <w:t xml:space="preserve">Donner la préférence aux chaussures </w:t>
      </w:r>
      <w:r>
        <w:rPr>
          <w:rFonts w:asciiTheme="minorHAnsi" w:hAnsiTheme="minorHAnsi" w:cstheme="minorHAnsi"/>
          <w:sz w:val="24"/>
          <w:szCs w:val="24"/>
        </w:rPr>
        <w:t>à « scratchs »</w:t>
      </w:r>
      <w:r w:rsidRPr="00B614BE">
        <w:rPr>
          <w:rFonts w:asciiTheme="minorHAnsi" w:hAnsiTheme="minorHAnsi" w:cstheme="minorHAnsi"/>
          <w:sz w:val="24"/>
          <w:szCs w:val="24"/>
        </w:rPr>
        <w:t>.</w:t>
      </w:r>
    </w:p>
    <w:p w:rsidR="003543D0" w:rsidRPr="00B614BE" w:rsidRDefault="003543D0" w:rsidP="003543D0">
      <w:pPr>
        <w:pStyle w:val="Paragraphedeliste"/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  <w:r w:rsidRPr="00B614BE">
        <w:rPr>
          <w:rFonts w:asciiTheme="minorHAnsi" w:hAnsiTheme="minorHAnsi" w:cstheme="minorHAnsi"/>
          <w:sz w:val="24"/>
          <w:szCs w:val="24"/>
        </w:rPr>
        <w:t>Eviter les salopettes, bretelles et ceinture.</w:t>
      </w:r>
    </w:p>
    <w:p w:rsidR="003543D0" w:rsidRPr="00B614BE" w:rsidRDefault="003543D0" w:rsidP="003543D0">
      <w:pPr>
        <w:pStyle w:val="Paragraphedeliste"/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  <w:r w:rsidRPr="00B614BE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arquer les vêtements au nom de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l’enfant </w:t>
      </w:r>
      <w:r w:rsidRPr="00B614BE">
        <w:rPr>
          <w:rFonts w:asciiTheme="minorHAnsi" w:hAnsiTheme="minorHAnsi" w:cstheme="minorHAnsi"/>
          <w:sz w:val="24"/>
          <w:szCs w:val="24"/>
        </w:rPr>
        <w:t xml:space="preserve"> (</w:t>
      </w:r>
      <w:proofErr w:type="gramEnd"/>
      <w:r w:rsidRPr="00B614BE">
        <w:rPr>
          <w:rFonts w:asciiTheme="minorHAnsi" w:hAnsiTheme="minorHAnsi" w:cstheme="minorHAnsi"/>
          <w:sz w:val="24"/>
          <w:szCs w:val="24"/>
        </w:rPr>
        <w:t>veste, blouson, pull, bonnet, etc.)</w:t>
      </w:r>
    </w:p>
    <w:p w:rsidR="003543D0" w:rsidRPr="00B614BE" w:rsidRDefault="003543D0" w:rsidP="003543D0">
      <w:pPr>
        <w:pStyle w:val="Paragraphedeliste"/>
        <w:numPr>
          <w:ilvl w:val="0"/>
          <w:numId w:val="3"/>
        </w:numPr>
        <w:tabs>
          <w:tab w:val="left" w:pos="1134"/>
        </w:tabs>
        <w:rPr>
          <w:sz w:val="24"/>
          <w:szCs w:val="24"/>
        </w:rPr>
      </w:pPr>
      <w:r w:rsidRPr="00B614BE">
        <w:rPr>
          <w:rFonts w:asciiTheme="minorHAnsi" w:hAnsiTheme="minorHAnsi" w:cstheme="minorHAnsi"/>
          <w:sz w:val="24"/>
          <w:szCs w:val="24"/>
        </w:rPr>
        <w:t>Prévoir dans le cartable, et à laisser tous les jours avec un sac en plastique,</w:t>
      </w:r>
      <w:bookmarkStart w:id="0" w:name="_GoBack"/>
      <w:bookmarkEnd w:id="0"/>
      <w:r w:rsidRPr="00B614BE">
        <w:rPr>
          <w:rFonts w:asciiTheme="minorHAnsi" w:hAnsiTheme="minorHAnsi" w:cstheme="minorHAnsi"/>
          <w:sz w:val="24"/>
          <w:szCs w:val="24"/>
        </w:rPr>
        <w:t xml:space="preserve"> des vêtements de rechange (haut, bas, slip, chaussettes)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543D0" w:rsidRDefault="003543D0" w:rsidP="003543D0">
      <w:pPr>
        <w:tabs>
          <w:tab w:val="left" w:pos="1134"/>
        </w:tabs>
        <w:rPr>
          <w:sz w:val="24"/>
          <w:szCs w:val="24"/>
        </w:rPr>
      </w:pPr>
    </w:p>
    <w:p w:rsidR="003543D0" w:rsidRDefault="003543D0" w:rsidP="003543D0">
      <w:pPr>
        <w:tabs>
          <w:tab w:val="left" w:pos="1134"/>
        </w:tabs>
        <w:rPr>
          <w:sz w:val="24"/>
          <w:szCs w:val="24"/>
        </w:rPr>
      </w:pPr>
    </w:p>
    <w:p w:rsidR="003543D0" w:rsidRPr="00B614BE" w:rsidRDefault="003543D0" w:rsidP="003543D0">
      <w:pPr>
        <w:tabs>
          <w:tab w:val="left" w:pos="1134"/>
        </w:tabs>
        <w:rPr>
          <w:sz w:val="24"/>
          <w:szCs w:val="24"/>
        </w:rPr>
      </w:pPr>
    </w:p>
    <w:p w:rsidR="003C21E9" w:rsidRDefault="003C21E9" w:rsidP="003C21E9">
      <w:pPr>
        <w:tabs>
          <w:tab w:val="left" w:pos="1134"/>
        </w:tabs>
        <w:jc w:val="center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:rsidR="003C21E9" w:rsidRPr="00E3194D" w:rsidRDefault="003C21E9" w:rsidP="003C21E9">
      <w:pPr>
        <w:tabs>
          <w:tab w:val="left" w:pos="1134"/>
        </w:tabs>
        <w:jc w:val="center"/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E3194D">
        <w:rPr>
          <w:rFonts w:asciiTheme="minorHAnsi" w:hAnsiTheme="minorHAnsi" w:cstheme="minorHAnsi"/>
          <w:b/>
          <w:i/>
          <w:iCs/>
          <w:sz w:val="32"/>
          <w:szCs w:val="32"/>
        </w:rPr>
        <w:t>(Apporter les fournitures le jour de la visite des classes.)</w:t>
      </w:r>
    </w:p>
    <w:p w:rsidR="00D9151C" w:rsidRPr="003543D0" w:rsidRDefault="00D9151C">
      <w:pPr>
        <w:rPr>
          <w:sz w:val="24"/>
        </w:rPr>
      </w:pPr>
    </w:p>
    <w:sectPr w:rsidR="00D9151C" w:rsidRPr="003543D0" w:rsidSect="00E3194D">
      <w:pgSz w:w="11907" w:h="16840" w:code="9"/>
      <w:pgMar w:top="567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C1C93"/>
    <w:multiLevelType w:val="hybridMultilevel"/>
    <w:tmpl w:val="CB82B3B4"/>
    <w:lvl w:ilvl="0" w:tplc="726C2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21B40"/>
    <w:multiLevelType w:val="hybridMultilevel"/>
    <w:tmpl w:val="4420D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D61F5"/>
    <w:multiLevelType w:val="hybridMultilevel"/>
    <w:tmpl w:val="6EC4D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D0"/>
    <w:rsid w:val="003543D0"/>
    <w:rsid w:val="003C21E9"/>
    <w:rsid w:val="004C1B55"/>
    <w:rsid w:val="00C03EE0"/>
    <w:rsid w:val="00D51B33"/>
    <w:rsid w:val="00D9151C"/>
    <w:rsid w:val="00DB2246"/>
    <w:rsid w:val="00F4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3CA957-9C5C-49BA-BF1E-FC140236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3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3E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E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Immac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TELLENE Véronique</dc:creator>
  <cp:lastModifiedBy>TARDY-JOUBERT Albane</cp:lastModifiedBy>
  <cp:revision>5</cp:revision>
  <cp:lastPrinted>2017-05-06T18:30:00Z</cp:lastPrinted>
  <dcterms:created xsi:type="dcterms:W3CDTF">2016-06-05T11:41:00Z</dcterms:created>
  <dcterms:modified xsi:type="dcterms:W3CDTF">2017-05-16T13:54:00Z</dcterms:modified>
</cp:coreProperties>
</file>